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C5" w:rsidRPr="0079588F" w:rsidRDefault="0070599E" w:rsidP="0079588F">
      <w:pPr>
        <w:tabs>
          <w:tab w:val="left" w:pos="1701"/>
          <w:tab w:val="left" w:pos="2835"/>
        </w:tabs>
        <w:spacing w:after="0"/>
        <w:ind w:left="1701" w:right="-284" w:hanging="567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</w:t>
      </w:r>
      <w:r w:rsidR="00D645C5" w:rsidRPr="00FC6A8E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RD  </w:t>
      </w:r>
      <w:r w:rsidR="00D645C5" w:rsidRPr="0025136A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     </w:t>
      </w:r>
      <w:r w:rsidR="00D645C5" w:rsidRPr="0025136A">
        <w:rPr>
          <w:rFonts w:ascii="Arial" w:hAnsi="Arial" w:cs="Arial"/>
          <w:b/>
          <w:sz w:val="24"/>
          <w:szCs w:val="24"/>
          <w:u w:val="single"/>
        </w:rPr>
        <w:t>ÍNDICE POR ORDEN DE ASUNTO</w:t>
      </w:r>
      <w:r w:rsidR="00D97EEE">
        <w:rPr>
          <w:rFonts w:ascii="Arial" w:hAnsi="Arial" w:cs="Arial"/>
          <w:b/>
          <w:sz w:val="24"/>
          <w:szCs w:val="24"/>
          <w:u w:val="single"/>
        </w:rPr>
        <w:t xml:space="preserve">S                                                   </w:t>
      </w:r>
      <w:proofErr w:type="gramStart"/>
      <w:r w:rsidR="00D97EEE">
        <w:rPr>
          <w:rFonts w:ascii="Arial" w:hAnsi="Arial" w:cs="Arial"/>
          <w:b/>
          <w:sz w:val="24"/>
          <w:szCs w:val="24"/>
          <w:u w:val="single"/>
        </w:rPr>
        <w:t xml:space="preserve">  .</w:t>
      </w:r>
      <w:proofErr w:type="gramEnd"/>
      <w:r w:rsidR="00D97EEE">
        <w:rPr>
          <w:rFonts w:ascii="Arial" w:hAnsi="Arial" w:cs="Arial"/>
          <w:b/>
          <w:sz w:val="24"/>
          <w:szCs w:val="24"/>
          <w:u w:val="single"/>
        </w:rPr>
        <w:t>-</w:t>
      </w:r>
      <w:r w:rsidR="00D645C5" w:rsidRPr="00D45EDA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MX"/>
        </w:rPr>
        <w:t xml:space="preserve">                                       </w:t>
      </w:r>
    </w:p>
    <w:p w:rsidR="005407B5" w:rsidRPr="003058E5" w:rsidRDefault="005407B5" w:rsidP="0079588F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es-ES"/>
        </w:rPr>
      </w:pPr>
      <w:r w:rsidRPr="003058E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</w:t>
      </w:r>
      <w:r w:rsidR="007346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7</w:t>
      </w:r>
      <w:r w:rsid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4</w:t>
      </w:r>
      <w:r w:rsidRPr="003058E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3058E5">
        <w:rPr>
          <w:rFonts w:ascii="Arial" w:eastAsia="Times New Roman" w:hAnsi="Arial" w:cs="Arial"/>
          <w:bCs/>
          <w:color w:val="FF0000"/>
          <w:sz w:val="24"/>
          <w:szCs w:val="24"/>
          <w:lang w:eastAsia="es-ES"/>
        </w:rPr>
        <w:tab/>
      </w:r>
      <w:r w:rsidRPr="003058E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APROBACIÓN DE ACTA N°</w:t>
      </w:r>
      <w:r w:rsid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771</w:t>
      </w:r>
      <w:r w:rsidRPr="003058E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:rsidR="007346AD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0275 -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431B2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Pr="00431B2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1-68-1-00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1171 - </w:t>
      </w:r>
      <w:r>
        <w:rPr>
          <w:rFonts w:ascii="Arial" w:hAnsi="Arial" w:cs="Arial"/>
          <w:sz w:val="24"/>
          <w:szCs w:val="24"/>
        </w:rPr>
        <w:t>SÉ</w:t>
      </w:r>
      <w:r w:rsidRPr="006914B9">
        <w:rPr>
          <w:rFonts w:ascii="Arial" w:hAnsi="Arial" w:cs="Arial"/>
          <w:sz w:val="24"/>
          <w:szCs w:val="24"/>
        </w:rPr>
        <w:t>PTIMO LLAMADO A EXPRESIONES DE INTERES EN FINALIZACION DE ESTRUCTURAS INCONCLUSAS – S</w:t>
      </w:r>
      <w:r>
        <w:rPr>
          <w:rFonts w:ascii="Arial" w:hAnsi="Arial" w:cs="Arial"/>
          <w:sz w:val="24"/>
          <w:szCs w:val="24"/>
        </w:rPr>
        <w:t>e oficia al MVOT y se adoptan medidas</w:t>
      </w:r>
      <w:r w:rsidRPr="006914B9">
        <w:rPr>
          <w:rFonts w:ascii="Arial" w:hAnsi="Arial" w:cs="Arial"/>
          <w:sz w:val="24"/>
          <w:szCs w:val="24"/>
        </w:rPr>
        <w:t>.</w:t>
      </w:r>
    </w:p>
    <w:p w:rsidR="009D0388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0276 -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2021-68-1-001867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PETICIÓN CALIFICADA – IAT CET PVS – Se desestima y se adoptan otras medidas.</w:t>
      </w:r>
    </w:p>
    <w:p w:rsidR="009D0388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0277 -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2015-68-1-004128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REDISEÑO Y POSICIONAMIENTO ESTRATÉGICO DEL FOGADI – Se adoptan medidas.</w:t>
      </w:r>
    </w:p>
    <w:p w:rsidR="009D0388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0278 -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2022-68-1-004652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FUNCIONARIA CRISTINA MÉNDEZ - PRÓRROGA DE CESE PARA ACOGERSE A LOS BENEFICIOS JUBILATORIOS – Se concede por seis meses y se adoptan otras medidas.</w:t>
      </w:r>
    </w:p>
    <w:p w:rsidR="009D0388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0279 -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2022-68-1-000730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TRÁMITE JUBILATORIO FUNCIONARIA CRISTINA ÁVILA - Se aprueba y se adoptan otras medidas.</w:t>
      </w:r>
    </w:p>
    <w:p w:rsidR="009D0388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0280 -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2022-68-1-002461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PETICIÓN CALIFICADA – Padrón </w:t>
      </w:r>
      <w:r w:rsidR="000C33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N° </w:t>
      </w:r>
      <w:bookmarkStart w:id="0" w:name="_GoBack"/>
      <w:bookmarkEnd w:id="0"/>
      <w:r w:rsidRPr="009D03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44.467 – Se desestima y se adoptan otras medidas.</w:t>
      </w:r>
    </w:p>
    <w:p w:rsidR="007346AD" w:rsidRPr="007346AD" w:rsidRDefault="007346AD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7346AD" w:rsidRPr="007346AD" w:rsidRDefault="007346AD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7346AD" w:rsidRDefault="007346AD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7346AD" w:rsidRDefault="007346AD" w:rsidP="0079588F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sectPr w:rsidR="007346AD" w:rsidSect="00D97EEE">
      <w:headerReference w:type="default" r:id="rId13"/>
      <w:footerReference w:type="default" r:id="rId14"/>
      <w:pgSz w:w="11906" w:h="16838"/>
      <w:pgMar w:top="1440" w:right="1080" w:bottom="2268" w:left="108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C8" w:rsidRDefault="00D860C8" w:rsidP="00D6140B">
      <w:pPr>
        <w:spacing w:after="0" w:line="240" w:lineRule="auto"/>
      </w:pPr>
      <w:r>
        <w:separator/>
      </w:r>
    </w:p>
  </w:endnote>
  <w:endnote w:type="continuationSeparator" w:id="0">
    <w:p w:rsidR="00D860C8" w:rsidRDefault="00D860C8" w:rsidP="00D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B8" w:rsidRDefault="00963E3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-492760</wp:posOffset>
          </wp:positionV>
          <wp:extent cx="3324225" cy="1028700"/>
          <wp:effectExtent l="0" t="0" r="9525" b="0"/>
          <wp:wrapSquare wrapText="bothSides"/>
          <wp:docPr id="5" name="Imagen 5" descr="Hoja membretada a4 SS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ja membretada a4 SS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-661670</wp:posOffset>
              </wp:positionV>
              <wp:extent cx="302260" cy="1186180"/>
              <wp:effectExtent l="0" t="0" r="2540" b="0"/>
              <wp:wrapSquare wrapText="bothSides"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186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B8" w:rsidRPr="00D41B24" w:rsidRDefault="003D29B8" w:rsidP="00916B5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</w:pP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F 000</w:t>
                          </w:r>
                          <w:r w:rsidR="00E12B58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2</w:t>
                          </w: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 xml:space="preserve"> - 0</w:t>
                          </w:r>
                          <w:r w:rsidR="00826C1D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5</w:t>
                          </w: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/20</w:t>
                          </w:r>
                          <w:r w:rsidR="00826C1D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16</w:t>
                          </w: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 xml:space="preserve"> - ANV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1.45pt;margin-top:-52.1pt;width:23.8pt;height:93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" stroked="f">
              <v:textbox style="layout-flow:vertical;mso-layout-flow-alt:bottom-to-top">
                <w:txbxContent>
                  <w:p w:rsidR="003D29B8" w:rsidRPr="00D41B24" w:rsidRDefault="003D29B8" w:rsidP="00916B5E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</w:pP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F 000</w:t>
                    </w:r>
                    <w:r w:rsidR="00E12B58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2</w:t>
                    </w: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 xml:space="preserve"> - 0</w:t>
                    </w:r>
                    <w:r w:rsidR="00826C1D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5</w:t>
                    </w: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/20</w:t>
                    </w:r>
                    <w:r w:rsidR="00826C1D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16</w:t>
                    </w: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 xml:space="preserve"> - ANV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C8" w:rsidRDefault="00D860C8" w:rsidP="00D6140B">
      <w:pPr>
        <w:spacing w:after="0" w:line="240" w:lineRule="auto"/>
      </w:pPr>
      <w:r>
        <w:separator/>
      </w:r>
    </w:p>
  </w:footnote>
  <w:footnote w:type="continuationSeparator" w:id="0">
    <w:p w:rsidR="00D860C8" w:rsidRDefault="00D860C8" w:rsidP="00D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E" w:rsidRDefault="00963E31" w:rsidP="00D97EEE">
    <w:pPr>
      <w:pStyle w:val="Encabezado"/>
      <w:ind w:left="-851"/>
      <w:rPr>
        <w:rFonts w:ascii="Arial" w:hAnsi="Arial" w:cs="Arial"/>
        <w:b/>
        <w:noProof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>
          <wp:extent cx="2619375" cy="1162050"/>
          <wp:effectExtent l="0" t="0" r="9525" b="0"/>
          <wp:docPr id="1" name="Imagen 1" descr="LOGO_ANV_15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V_15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EEE">
      <w:rPr>
        <w:noProof/>
        <w:lang w:eastAsia="es-ES"/>
      </w:rPr>
      <w:t xml:space="preserve">                                                            </w:t>
    </w:r>
    <w:r w:rsidR="008743E9">
      <w:rPr>
        <w:rFonts w:ascii="Arial" w:hAnsi="Arial" w:cs="Arial"/>
        <w:b/>
        <w:noProof/>
        <w:sz w:val="24"/>
        <w:szCs w:val="24"/>
        <w:lang w:eastAsia="es-ES"/>
      </w:rPr>
      <w:t xml:space="preserve">ACTA DE DIRECTORIO Nº </w:t>
    </w:r>
    <w:r w:rsidR="00C72DC8">
      <w:rPr>
        <w:rFonts w:ascii="Arial" w:hAnsi="Arial" w:cs="Arial"/>
        <w:b/>
        <w:noProof/>
        <w:sz w:val="24"/>
        <w:szCs w:val="24"/>
        <w:lang w:eastAsia="es-ES"/>
      </w:rPr>
      <w:t>7</w:t>
    </w:r>
    <w:r w:rsidR="009D0388">
      <w:rPr>
        <w:rFonts w:ascii="Arial" w:hAnsi="Arial" w:cs="Arial"/>
        <w:b/>
        <w:noProof/>
        <w:sz w:val="24"/>
        <w:szCs w:val="24"/>
        <w:lang w:eastAsia="es-ES"/>
      </w:rPr>
      <w:t>72</w:t>
    </w:r>
  </w:p>
  <w:p w:rsidR="00D97EEE" w:rsidRPr="00D97EEE" w:rsidRDefault="00D97EEE" w:rsidP="002A3F1D">
    <w:pPr>
      <w:pStyle w:val="Encabezado"/>
      <w:tabs>
        <w:tab w:val="clear" w:pos="8504"/>
        <w:tab w:val="right" w:pos="9746"/>
      </w:tabs>
      <w:ind w:left="-851"/>
      <w:rPr>
        <w:rFonts w:ascii="Arial" w:hAnsi="Arial" w:cs="Arial"/>
        <w:b/>
        <w:noProof/>
        <w:sz w:val="24"/>
        <w:szCs w:val="24"/>
        <w:lang w:eastAsia="es-ES"/>
      </w:rPr>
    </w:pPr>
    <w:r>
      <w:rPr>
        <w:rFonts w:ascii="Arial" w:hAnsi="Arial" w:cs="Arial"/>
        <w:b/>
        <w:noProof/>
        <w:sz w:val="24"/>
        <w:szCs w:val="24"/>
        <w:lang w:eastAsia="es-ES"/>
      </w:rPr>
      <w:t xml:space="preserve">                                                                                   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 xml:space="preserve">             </w:t>
    </w:r>
    <w:r w:rsidR="002A3F1D">
      <w:rPr>
        <w:rFonts w:ascii="Arial" w:hAnsi="Arial" w:cs="Arial"/>
        <w:b/>
        <w:noProof/>
        <w:sz w:val="24"/>
        <w:szCs w:val="24"/>
        <w:lang w:eastAsia="es-ES"/>
      </w:rPr>
      <w:tab/>
      <w:t xml:space="preserve">      </w:t>
    </w:r>
    <w:r w:rsidR="009D0388">
      <w:rPr>
        <w:rFonts w:ascii="Arial" w:hAnsi="Arial" w:cs="Arial"/>
        <w:b/>
        <w:noProof/>
        <w:sz w:val="24"/>
        <w:szCs w:val="24"/>
        <w:lang w:eastAsia="es-ES"/>
      </w:rPr>
      <w:t>14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 xml:space="preserve"> de </w:t>
    </w:r>
    <w:r w:rsidR="007346AD">
      <w:rPr>
        <w:rFonts w:ascii="Arial" w:hAnsi="Arial" w:cs="Arial"/>
        <w:b/>
        <w:noProof/>
        <w:sz w:val="24"/>
        <w:szCs w:val="24"/>
        <w:lang w:eastAsia="es-ES"/>
      </w:rPr>
      <w:t>setiembre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 xml:space="preserve"> </w:t>
    </w:r>
    <w:r w:rsidR="002A3F1D">
      <w:rPr>
        <w:rFonts w:ascii="Arial" w:hAnsi="Arial" w:cs="Arial"/>
        <w:b/>
        <w:noProof/>
        <w:sz w:val="24"/>
        <w:szCs w:val="24"/>
        <w:lang w:eastAsia="es-ES"/>
      </w:rPr>
      <w:t xml:space="preserve">de 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>2022</w:t>
    </w:r>
  </w:p>
  <w:p w:rsidR="00D97EEE" w:rsidRPr="00D97EEE" w:rsidRDefault="00D97EEE" w:rsidP="00D97EEE">
    <w:pPr>
      <w:pStyle w:val="Encabezado"/>
      <w:ind w:left="-851"/>
      <w:rPr>
        <w:rFonts w:ascii="Arial" w:hAnsi="Arial" w:cs="Arial"/>
        <w:b/>
        <w:noProof/>
        <w:sz w:val="24"/>
        <w:szCs w:val="24"/>
        <w:lang w:eastAsia="es-ES"/>
      </w:rPr>
    </w:pPr>
    <w:r w:rsidRPr="00D97EEE">
      <w:rPr>
        <w:rFonts w:ascii="Arial" w:hAnsi="Arial" w:cs="Arial"/>
        <w:b/>
        <w:noProof/>
        <w:sz w:val="24"/>
        <w:szCs w:val="24"/>
        <w:lang w:eastAsia="es-ES"/>
      </w:rPr>
      <w:t xml:space="preserve">                                                                                                                                                     </w:t>
    </w:r>
  </w:p>
  <w:p w:rsidR="00D6140B" w:rsidRDefault="00D6140B" w:rsidP="002C5FDD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14"/>
    <w:multiLevelType w:val="hybridMultilevel"/>
    <w:tmpl w:val="4D507D40"/>
    <w:lvl w:ilvl="0" w:tplc="A8229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2E3"/>
    <w:multiLevelType w:val="hybridMultilevel"/>
    <w:tmpl w:val="C0FAE6A0"/>
    <w:lvl w:ilvl="0" w:tplc="380A000F">
      <w:start w:val="1"/>
      <w:numFmt w:val="decimal"/>
      <w:lvlText w:val="%1."/>
      <w:lvlJc w:val="left"/>
      <w:pPr>
        <w:ind w:left="780" w:hanging="360"/>
      </w:p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F716C8"/>
    <w:multiLevelType w:val="hybridMultilevel"/>
    <w:tmpl w:val="C908E23C"/>
    <w:lvl w:ilvl="0" w:tplc="75C688B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1906DA"/>
    <w:multiLevelType w:val="hybridMultilevel"/>
    <w:tmpl w:val="F0F219C8"/>
    <w:lvl w:ilvl="0" w:tplc="380A000F">
      <w:start w:val="1"/>
      <w:numFmt w:val="decimal"/>
      <w:lvlText w:val="%1."/>
      <w:lvlJc w:val="left"/>
      <w:pPr>
        <w:ind w:left="3555" w:hanging="360"/>
      </w:pPr>
    </w:lvl>
    <w:lvl w:ilvl="1" w:tplc="380A0019" w:tentative="1">
      <w:start w:val="1"/>
      <w:numFmt w:val="lowerLetter"/>
      <w:lvlText w:val="%2."/>
      <w:lvlJc w:val="left"/>
      <w:pPr>
        <w:ind w:left="4275" w:hanging="360"/>
      </w:pPr>
    </w:lvl>
    <w:lvl w:ilvl="2" w:tplc="380A001B" w:tentative="1">
      <w:start w:val="1"/>
      <w:numFmt w:val="lowerRoman"/>
      <w:lvlText w:val="%3."/>
      <w:lvlJc w:val="right"/>
      <w:pPr>
        <w:ind w:left="4995" w:hanging="180"/>
      </w:pPr>
    </w:lvl>
    <w:lvl w:ilvl="3" w:tplc="380A000F" w:tentative="1">
      <w:start w:val="1"/>
      <w:numFmt w:val="decimal"/>
      <w:lvlText w:val="%4."/>
      <w:lvlJc w:val="left"/>
      <w:pPr>
        <w:ind w:left="5715" w:hanging="360"/>
      </w:pPr>
    </w:lvl>
    <w:lvl w:ilvl="4" w:tplc="380A0019" w:tentative="1">
      <w:start w:val="1"/>
      <w:numFmt w:val="lowerLetter"/>
      <w:lvlText w:val="%5."/>
      <w:lvlJc w:val="left"/>
      <w:pPr>
        <w:ind w:left="6435" w:hanging="360"/>
      </w:pPr>
    </w:lvl>
    <w:lvl w:ilvl="5" w:tplc="380A001B" w:tentative="1">
      <w:start w:val="1"/>
      <w:numFmt w:val="lowerRoman"/>
      <w:lvlText w:val="%6."/>
      <w:lvlJc w:val="right"/>
      <w:pPr>
        <w:ind w:left="7155" w:hanging="180"/>
      </w:pPr>
    </w:lvl>
    <w:lvl w:ilvl="6" w:tplc="380A000F" w:tentative="1">
      <w:start w:val="1"/>
      <w:numFmt w:val="decimal"/>
      <w:lvlText w:val="%7."/>
      <w:lvlJc w:val="left"/>
      <w:pPr>
        <w:ind w:left="7875" w:hanging="360"/>
      </w:pPr>
    </w:lvl>
    <w:lvl w:ilvl="7" w:tplc="380A0019" w:tentative="1">
      <w:start w:val="1"/>
      <w:numFmt w:val="lowerLetter"/>
      <w:lvlText w:val="%8."/>
      <w:lvlJc w:val="left"/>
      <w:pPr>
        <w:ind w:left="8595" w:hanging="360"/>
      </w:pPr>
    </w:lvl>
    <w:lvl w:ilvl="8" w:tplc="38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20F752DF"/>
    <w:multiLevelType w:val="hybridMultilevel"/>
    <w:tmpl w:val="FC5877E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6BC7"/>
    <w:multiLevelType w:val="hybridMultilevel"/>
    <w:tmpl w:val="F36893EE"/>
    <w:lvl w:ilvl="0" w:tplc="86B070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E217E"/>
    <w:multiLevelType w:val="hybridMultilevel"/>
    <w:tmpl w:val="27ECCFCA"/>
    <w:lvl w:ilvl="0" w:tplc="03B466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1810"/>
    <w:multiLevelType w:val="hybridMultilevel"/>
    <w:tmpl w:val="8B06EFFE"/>
    <w:lvl w:ilvl="0" w:tplc="3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0B"/>
    <w:rsid w:val="000223B2"/>
    <w:rsid w:val="000275B9"/>
    <w:rsid w:val="00071E07"/>
    <w:rsid w:val="00072175"/>
    <w:rsid w:val="00087E24"/>
    <w:rsid w:val="000A06C4"/>
    <w:rsid w:val="000C3311"/>
    <w:rsid w:val="000D7097"/>
    <w:rsid w:val="00113EEA"/>
    <w:rsid w:val="001273A2"/>
    <w:rsid w:val="00130CBE"/>
    <w:rsid w:val="00156821"/>
    <w:rsid w:val="00164C71"/>
    <w:rsid w:val="00180FDB"/>
    <w:rsid w:val="001C271D"/>
    <w:rsid w:val="001C5EDF"/>
    <w:rsid w:val="001F7A10"/>
    <w:rsid w:val="00231A7F"/>
    <w:rsid w:val="00262DB5"/>
    <w:rsid w:val="00266EE8"/>
    <w:rsid w:val="002736C6"/>
    <w:rsid w:val="002A3F1D"/>
    <w:rsid w:val="002B4B37"/>
    <w:rsid w:val="002B59CA"/>
    <w:rsid w:val="002C5FDD"/>
    <w:rsid w:val="002D2EF6"/>
    <w:rsid w:val="002D46FB"/>
    <w:rsid w:val="002E011C"/>
    <w:rsid w:val="002F398F"/>
    <w:rsid w:val="003058E5"/>
    <w:rsid w:val="00316FBE"/>
    <w:rsid w:val="0033004A"/>
    <w:rsid w:val="00330300"/>
    <w:rsid w:val="0035260A"/>
    <w:rsid w:val="00353617"/>
    <w:rsid w:val="00357FC5"/>
    <w:rsid w:val="00362D4B"/>
    <w:rsid w:val="00395DBC"/>
    <w:rsid w:val="003A08B6"/>
    <w:rsid w:val="003A59BA"/>
    <w:rsid w:val="003D29B8"/>
    <w:rsid w:val="0043558B"/>
    <w:rsid w:val="00437905"/>
    <w:rsid w:val="004753F4"/>
    <w:rsid w:val="004C374B"/>
    <w:rsid w:val="004C4B73"/>
    <w:rsid w:val="00514927"/>
    <w:rsid w:val="005243CA"/>
    <w:rsid w:val="005407B5"/>
    <w:rsid w:val="0055484D"/>
    <w:rsid w:val="005549EF"/>
    <w:rsid w:val="0057280C"/>
    <w:rsid w:val="005731F0"/>
    <w:rsid w:val="005733CA"/>
    <w:rsid w:val="005850CD"/>
    <w:rsid w:val="005A4793"/>
    <w:rsid w:val="005D14C5"/>
    <w:rsid w:val="005D5A60"/>
    <w:rsid w:val="005D6FB0"/>
    <w:rsid w:val="005F7E89"/>
    <w:rsid w:val="00614772"/>
    <w:rsid w:val="00643A54"/>
    <w:rsid w:val="00651594"/>
    <w:rsid w:val="006534CC"/>
    <w:rsid w:val="006721E7"/>
    <w:rsid w:val="006777B5"/>
    <w:rsid w:val="00685A3C"/>
    <w:rsid w:val="00685B73"/>
    <w:rsid w:val="006E2121"/>
    <w:rsid w:val="0070158D"/>
    <w:rsid w:val="007039B1"/>
    <w:rsid w:val="0070599E"/>
    <w:rsid w:val="007346AD"/>
    <w:rsid w:val="0076016C"/>
    <w:rsid w:val="007611CF"/>
    <w:rsid w:val="00771602"/>
    <w:rsid w:val="00784980"/>
    <w:rsid w:val="0079588F"/>
    <w:rsid w:val="007B1BB4"/>
    <w:rsid w:val="007B5D9A"/>
    <w:rsid w:val="007F332F"/>
    <w:rsid w:val="008001C5"/>
    <w:rsid w:val="00806DEA"/>
    <w:rsid w:val="00826C1D"/>
    <w:rsid w:val="00854FF6"/>
    <w:rsid w:val="00860682"/>
    <w:rsid w:val="008743E9"/>
    <w:rsid w:val="008C1CD3"/>
    <w:rsid w:val="008C2675"/>
    <w:rsid w:val="008D14F7"/>
    <w:rsid w:val="009017D6"/>
    <w:rsid w:val="00913E61"/>
    <w:rsid w:val="00916B5E"/>
    <w:rsid w:val="00951593"/>
    <w:rsid w:val="00963E31"/>
    <w:rsid w:val="009D0388"/>
    <w:rsid w:val="009E0042"/>
    <w:rsid w:val="009F764B"/>
    <w:rsid w:val="00A065E9"/>
    <w:rsid w:val="00A1316A"/>
    <w:rsid w:val="00A23420"/>
    <w:rsid w:val="00A25B1C"/>
    <w:rsid w:val="00A3235E"/>
    <w:rsid w:val="00A817CC"/>
    <w:rsid w:val="00AA44D2"/>
    <w:rsid w:val="00AA7BE4"/>
    <w:rsid w:val="00AB693D"/>
    <w:rsid w:val="00AC0F52"/>
    <w:rsid w:val="00AC507C"/>
    <w:rsid w:val="00AE5C2F"/>
    <w:rsid w:val="00B0034B"/>
    <w:rsid w:val="00B03C41"/>
    <w:rsid w:val="00B2098D"/>
    <w:rsid w:val="00B22C66"/>
    <w:rsid w:val="00B60C10"/>
    <w:rsid w:val="00B758C5"/>
    <w:rsid w:val="00B83163"/>
    <w:rsid w:val="00B94E13"/>
    <w:rsid w:val="00BF4015"/>
    <w:rsid w:val="00C04ABD"/>
    <w:rsid w:val="00C05E61"/>
    <w:rsid w:val="00C11BEE"/>
    <w:rsid w:val="00C37245"/>
    <w:rsid w:val="00C420CF"/>
    <w:rsid w:val="00C51870"/>
    <w:rsid w:val="00C71D7C"/>
    <w:rsid w:val="00C72DC8"/>
    <w:rsid w:val="00C80EA3"/>
    <w:rsid w:val="00C90722"/>
    <w:rsid w:val="00C92808"/>
    <w:rsid w:val="00CA0EAF"/>
    <w:rsid w:val="00CB03FC"/>
    <w:rsid w:val="00CB598A"/>
    <w:rsid w:val="00CD5D84"/>
    <w:rsid w:val="00CE7D6C"/>
    <w:rsid w:val="00D151ED"/>
    <w:rsid w:val="00D27A14"/>
    <w:rsid w:val="00D32F0C"/>
    <w:rsid w:val="00D414F6"/>
    <w:rsid w:val="00D41B24"/>
    <w:rsid w:val="00D45EDA"/>
    <w:rsid w:val="00D6140B"/>
    <w:rsid w:val="00D645C5"/>
    <w:rsid w:val="00D65912"/>
    <w:rsid w:val="00D71174"/>
    <w:rsid w:val="00D82167"/>
    <w:rsid w:val="00D860C8"/>
    <w:rsid w:val="00D97EEE"/>
    <w:rsid w:val="00DB63A6"/>
    <w:rsid w:val="00DD7CAC"/>
    <w:rsid w:val="00DE4670"/>
    <w:rsid w:val="00E03074"/>
    <w:rsid w:val="00E12B58"/>
    <w:rsid w:val="00E3594D"/>
    <w:rsid w:val="00E72889"/>
    <w:rsid w:val="00E95048"/>
    <w:rsid w:val="00E97B10"/>
    <w:rsid w:val="00EA503D"/>
    <w:rsid w:val="00EA6D7F"/>
    <w:rsid w:val="00EC5249"/>
    <w:rsid w:val="00ED2BCC"/>
    <w:rsid w:val="00EE1281"/>
    <w:rsid w:val="00EE3489"/>
    <w:rsid w:val="00F073A1"/>
    <w:rsid w:val="00F279BD"/>
    <w:rsid w:val="00F567B5"/>
    <w:rsid w:val="00F959C4"/>
    <w:rsid w:val="00FA1AD0"/>
    <w:rsid w:val="00FA38A6"/>
    <w:rsid w:val="00FA561E"/>
    <w:rsid w:val="00FA7BBB"/>
    <w:rsid w:val="00FC779A"/>
    <w:rsid w:val="00FD059F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14C6B0"/>
  <w15:chartTrackingRefBased/>
  <w15:docId w15:val="{530244EB-5DAB-4904-B878-F1063930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1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40B"/>
  </w:style>
  <w:style w:type="paragraph" w:styleId="Piedepgina">
    <w:name w:val="footer"/>
    <w:basedOn w:val="Normal"/>
    <w:link w:val="PiedepginaCar"/>
    <w:uiPriority w:val="99"/>
    <w:unhideWhenUsed/>
    <w:rsid w:val="00D6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B"/>
  </w:style>
  <w:style w:type="paragraph" w:styleId="Sinespaciado">
    <w:name w:val="No Spacing"/>
    <w:uiPriority w:val="1"/>
    <w:qFormat/>
    <w:rsid w:val="0057280C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5885655F7BD4A930E706CF71A3433" ma:contentTypeVersion="2" ma:contentTypeDescription="Crear nuevo documento." ma:contentTypeScope="" ma:versionID="c2ce86a1106022b87029722642632d00">
  <xsd:schema xmlns:xsd="http://www.w3.org/2001/XMLSchema" xmlns:xs="http://www.w3.org/2001/XMLSchema" xmlns:p="http://schemas.microsoft.com/office/2006/metadata/properties" xmlns:ns2="c5bdb5f7-38da-4a03-a249-1487b3f40e88" targetNamespace="http://schemas.microsoft.com/office/2006/metadata/properties" ma:root="true" ma:fieldsID="7d5e5e824995f60dfa44cfa43b190d2a" ns2:_="">
    <xsd:import namespace="c5bdb5f7-38da-4a03-a249-1487b3f40e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b5f7-38da-4a03-a249-1487b3f40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C4E2-B07F-46E5-B1BC-1E77330314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3B57F-51E0-45A3-99D1-6BF3C18680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062641-6A4E-4227-A4CB-274598A79BC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c5bdb5f7-38da-4a03-a249-1487b3f40e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7E85C9-6072-45D5-90C2-61F3D204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db5f7-38da-4a03-a249-1487b3f40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AD38E1-CE60-47BD-BA4C-5F48535AFC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E8F512-9C05-48BF-9EDF-687187FF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2016 - ANV</vt:lpstr>
    </vt:vector>
  </TitlesOfParts>
  <Company>Agencia Nacional de Vivienda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2016 - ANV</dc:title>
  <dc:subject/>
  <dc:creator>Departamento de Comunicación</dc:creator>
  <cp:keywords>F.0003;HOJA MEMBRETADA 2016</cp:keywords>
  <dc:description/>
  <cp:lastModifiedBy>Andrea Contreras</cp:lastModifiedBy>
  <cp:revision>16</cp:revision>
  <cp:lastPrinted>2022-09-20T19:42:00Z</cp:lastPrinted>
  <dcterms:created xsi:type="dcterms:W3CDTF">2022-07-22T19:41:00Z</dcterms:created>
  <dcterms:modified xsi:type="dcterms:W3CDTF">2022-09-20T19:42:00Z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VTX5XRYEA23T-346-7006</vt:lpwstr>
  </property>
  <property fmtid="{D5CDD505-2E9C-101B-9397-08002B2CF9AE}" pid="3" name="_dlc_DocIdItemGuid">
    <vt:lpwstr>0595112c-d125-465f-9fa1-1c343b625919</vt:lpwstr>
  </property>
  <property fmtid="{D5CDD505-2E9C-101B-9397-08002B2CF9AE}" pid="4" name="_dlc_DocIdUrl">
    <vt:lpwstr>https://anvportal.anv.gub.uy/_layouts/15/DocIdRedir.aspx?ID=VTX5XRYEA23T-346-7006, VTX5XRYEA23T-346-7006</vt:lpwstr>
  </property>
</Properties>
</file>